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934B39" w:rsidRDefault="000E3523" w:rsidP="00CA63E8">
      <w:pPr>
        <w:tabs>
          <w:tab w:val="left" w:pos="1134"/>
          <w:tab w:val="left" w:pos="7280"/>
          <w:tab w:val="right" w:pos="10716"/>
        </w:tabs>
        <w:jc w:val="right"/>
        <w:rPr>
          <w:rFonts w:ascii="Tahoma" w:eastAsia="Calibri" w:hAnsi="Tahoma" w:cs="Tahoma"/>
          <w:shadow/>
          <w:color w:val="0070C0"/>
          <w:spacing w:val="14"/>
          <w:sz w:val="18"/>
          <w:szCs w:val="24"/>
        </w:rPr>
      </w:pPr>
      <w:r>
        <w:rPr>
          <w:i/>
          <w:color w:val="000000"/>
          <w:sz w:val="24"/>
          <w:szCs w:val="24"/>
        </w:rPr>
        <w:t>Приложение № 4</w:t>
      </w:r>
    </w:p>
    <w:p w:rsidR="00CA63E8" w:rsidRDefault="00CA63E8">
      <w:pPr>
        <w:spacing w:line="380" w:lineRule="exact"/>
        <w:jc w:val="center"/>
        <w:rPr>
          <w:rFonts w:ascii="Tahoma" w:eastAsia="Calibri" w:hAnsi="Tahoma" w:cs="Tahoma"/>
          <w:shadow/>
          <w:color w:val="0070C0"/>
          <w:spacing w:val="14"/>
          <w:sz w:val="18"/>
          <w:szCs w:val="24"/>
        </w:rPr>
      </w:pPr>
    </w:p>
    <w:p w:rsidR="00934B39" w:rsidRDefault="000E3523" w:rsidP="00CA63E8">
      <w:pPr>
        <w:spacing w:line="380" w:lineRule="exact"/>
        <w:jc w:val="center"/>
        <w:rPr>
          <w:rFonts w:ascii="Tahoma" w:eastAsia="Calibri" w:hAnsi="Tahoma" w:cs="Tahoma"/>
          <w:b/>
          <w:shadow/>
          <w:color w:val="0070C0"/>
          <w:spacing w:val="14"/>
          <w:sz w:val="24"/>
          <w:szCs w:val="24"/>
        </w:rPr>
      </w:pPr>
      <w:r>
        <w:rPr>
          <w:b/>
          <w:iCs/>
          <w:color w:val="BF8F00"/>
          <w:spacing w:val="-8"/>
          <w:sz w:val="24"/>
          <w:szCs w:val="24"/>
        </w:rPr>
        <w:t>ТРЕБОВАНИЯ К ОФОРМЛЕНИЮ ПЛАТЕЖНЫХ ДОКУМЕНТОВ</w:t>
      </w:r>
    </w:p>
    <w:p w:rsidR="00934B39" w:rsidRDefault="000E3523">
      <w:pPr>
        <w:jc w:val="center"/>
        <w:rPr>
          <w:b/>
          <w:bCs/>
          <w:color w:val="FFFFFF"/>
          <w:spacing w:val="6"/>
          <w:sz w:val="24"/>
          <w:szCs w:val="24"/>
        </w:rPr>
      </w:pPr>
      <w:r>
        <w:rPr>
          <w:rFonts w:ascii="Tahoma" w:eastAsia="Calibri" w:hAnsi="Tahoma" w:cs="Tahoma"/>
          <w:b/>
          <w:shadow/>
          <w:color w:val="0070C0"/>
          <w:spacing w:val="14"/>
          <w:sz w:val="24"/>
          <w:szCs w:val="24"/>
        </w:rPr>
        <w:br/>
      </w:r>
    </w:p>
    <w:tbl>
      <w:tblPr>
        <w:tblW w:w="10490" w:type="dxa"/>
        <w:tblInd w:w="534" w:type="dxa"/>
        <w:tblLayout w:type="fixed"/>
        <w:tblLook w:val="0000" w:firstRow="0" w:lastRow="0" w:firstColumn="0" w:lastColumn="0" w:noHBand="0" w:noVBand="0"/>
      </w:tblPr>
      <w:tblGrid>
        <w:gridCol w:w="10490"/>
      </w:tblGrid>
      <w:tr w:rsidR="00934B39" w:rsidTr="00CA63E8">
        <w:trPr>
          <w:trHeight w:val="567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BF8F00"/>
            <w:vAlign w:val="center"/>
          </w:tcPr>
          <w:p w:rsidR="00934B39" w:rsidRPr="00CA63E8" w:rsidRDefault="000E3523">
            <w:pPr>
              <w:ind w:right="-57"/>
              <w:jc w:val="center"/>
              <w:rPr>
                <w:rFonts w:ascii="Verdana" w:hAnsi="Verdana"/>
                <w:sz w:val="18"/>
              </w:rPr>
            </w:pPr>
            <w:r w:rsidRPr="00CA63E8">
              <w:rPr>
                <w:rFonts w:ascii="Verdana" w:hAnsi="Verdana"/>
                <w:b/>
                <w:bCs/>
                <w:color w:val="FFFFFF"/>
                <w:spacing w:val="6"/>
                <w:sz w:val="18"/>
                <w:szCs w:val="24"/>
              </w:rPr>
              <w:t>В ПЛАТЕЖНОМ ПОРУЧЕНИИ НЕОБХОДИМО УКАЗАТЬ:</w:t>
            </w:r>
          </w:p>
        </w:tc>
      </w:tr>
      <w:tr w:rsidR="00934B39" w:rsidTr="00CA63E8">
        <w:trPr>
          <w:trHeight w:val="1641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934B39" w:rsidRPr="00CA63E8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Целевой взнос на проведение конкурса «ТЭФИ-Регион» 202</w:t>
            </w:r>
            <w:r w:rsidR="00482605">
              <w:rPr>
                <w:rFonts w:ascii="Verdana" w:hAnsi="Verdana"/>
                <w:sz w:val="18"/>
                <w:szCs w:val="24"/>
              </w:rPr>
              <w:t>5</w:t>
            </w:r>
          </w:p>
          <w:p w:rsidR="00934B39" w:rsidRPr="00CA63E8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 xml:space="preserve"> за работу (</w:t>
            </w:r>
            <w:r w:rsidRPr="00CA63E8">
              <w:rPr>
                <w:rFonts w:ascii="Verdana" w:hAnsi="Verdana"/>
                <w:i/>
                <w:sz w:val="18"/>
                <w:szCs w:val="24"/>
              </w:rPr>
              <w:t>указать название работы</w:t>
            </w:r>
            <w:r w:rsidRPr="00CA63E8">
              <w:rPr>
                <w:rFonts w:ascii="Verdana" w:hAnsi="Verdana"/>
                <w:sz w:val="18"/>
                <w:szCs w:val="24"/>
              </w:rPr>
              <w:t>)</w:t>
            </w:r>
          </w:p>
          <w:p w:rsidR="00934B39" w:rsidRPr="00CA63E8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либо за соискателя (</w:t>
            </w:r>
            <w:r w:rsidRPr="00CA63E8">
              <w:rPr>
                <w:rFonts w:ascii="Verdana" w:hAnsi="Verdana"/>
                <w:i/>
                <w:sz w:val="18"/>
                <w:szCs w:val="24"/>
              </w:rPr>
              <w:t>ФИО, название работы</w:t>
            </w:r>
            <w:r w:rsidRPr="00CA63E8">
              <w:rPr>
                <w:rFonts w:ascii="Verdana" w:hAnsi="Verdana"/>
                <w:sz w:val="18"/>
                <w:szCs w:val="24"/>
              </w:rPr>
              <w:t>) в номинации (</w:t>
            </w:r>
            <w:r w:rsidRPr="00CA63E8">
              <w:rPr>
                <w:rFonts w:ascii="Verdana" w:hAnsi="Verdana"/>
                <w:i/>
                <w:sz w:val="18"/>
                <w:szCs w:val="24"/>
              </w:rPr>
              <w:t>указать номер номинации</w:t>
            </w:r>
            <w:r w:rsidRPr="00CA63E8">
              <w:rPr>
                <w:rFonts w:ascii="Verdana" w:hAnsi="Verdana"/>
                <w:sz w:val="18"/>
                <w:szCs w:val="24"/>
              </w:rPr>
              <w:t xml:space="preserve">). </w:t>
            </w:r>
          </w:p>
          <w:p w:rsidR="00934B39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Без НДС.</w:t>
            </w: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Pr="00CA63E8" w:rsidRDefault="00CA63E8">
            <w:pPr>
              <w:jc w:val="center"/>
              <w:rPr>
                <w:rFonts w:ascii="Verdana" w:hAnsi="Verdana"/>
                <w:sz w:val="18"/>
              </w:rPr>
            </w:pPr>
          </w:p>
        </w:tc>
      </w:tr>
      <w:tr w:rsidR="00934B39" w:rsidTr="00CA63E8">
        <w:trPr>
          <w:trHeight w:val="567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BF8F00"/>
            <w:vAlign w:val="center"/>
          </w:tcPr>
          <w:p w:rsidR="00934B39" w:rsidRPr="00CA63E8" w:rsidRDefault="000E3523">
            <w:pPr>
              <w:ind w:right="-57"/>
              <w:jc w:val="center"/>
              <w:rPr>
                <w:rFonts w:ascii="Verdana" w:hAnsi="Verdana"/>
                <w:sz w:val="18"/>
              </w:rPr>
            </w:pPr>
            <w:r w:rsidRPr="00CA63E8">
              <w:rPr>
                <w:rFonts w:ascii="Verdana" w:hAnsi="Verdana"/>
                <w:b/>
                <w:bCs/>
                <w:color w:val="FFFFFF"/>
                <w:spacing w:val="6"/>
                <w:sz w:val="18"/>
                <w:szCs w:val="24"/>
              </w:rPr>
              <w:t>СУММА ОПЛАТЫ:</w:t>
            </w:r>
          </w:p>
        </w:tc>
      </w:tr>
      <w:tr w:rsidR="00934B39" w:rsidTr="00CA63E8">
        <w:trPr>
          <w:trHeight w:val="694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CA63E8" w:rsidRDefault="00CA63E8">
            <w:pPr>
              <w:jc w:val="center"/>
              <w:rPr>
                <w:rFonts w:ascii="Verdana" w:hAnsi="Verdana"/>
                <w:b/>
                <w:sz w:val="18"/>
                <w:szCs w:val="24"/>
                <w:u w:val="single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b/>
                <w:sz w:val="18"/>
                <w:szCs w:val="24"/>
                <w:u w:val="single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b/>
                <w:sz w:val="18"/>
                <w:szCs w:val="24"/>
                <w:u w:val="single"/>
              </w:rPr>
            </w:pPr>
          </w:p>
          <w:p w:rsidR="00934B39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b/>
                <w:sz w:val="18"/>
                <w:szCs w:val="24"/>
                <w:u w:val="single"/>
              </w:rPr>
              <w:t>8 000 руб</w:t>
            </w:r>
            <w:r w:rsidRPr="00CA63E8">
              <w:rPr>
                <w:rFonts w:ascii="Verdana" w:hAnsi="Verdana"/>
                <w:b/>
                <w:sz w:val="18"/>
                <w:szCs w:val="24"/>
              </w:rPr>
              <w:t>.</w:t>
            </w:r>
            <w:r w:rsidRPr="00CA63E8">
              <w:rPr>
                <w:rFonts w:ascii="Verdana" w:hAnsi="Verdana"/>
                <w:sz w:val="18"/>
                <w:szCs w:val="24"/>
              </w:rPr>
              <w:t xml:space="preserve"> – за каждую представленную работу в одну номинацию</w:t>
            </w: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Pr="00CA63E8" w:rsidRDefault="00CA63E8">
            <w:pPr>
              <w:jc w:val="center"/>
              <w:rPr>
                <w:rFonts w:ascii="Verdana" w:hAnsi="Verdana"/>
                <w:sz w:val="18"/>
              </w:rPr>
            </w:pPr>
          </w:p>
        </w:tc>
      </w:tr>
      <w:tr w:rsidR="00934B39" w:rsidTr="00CA63E8">
        <w:trPr>
          <w:trHeight w:val="846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934B39" w:rsidRPr="00CA63E8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 xml:space="preserve">ПРИМЕЧАНИЕ: Оплата нескольких работ может производиться одним платежным поручением </w:t>
            </w:r>
          </w:p>
          <w:p w:rsidR="00934B39" w:rsidRDefault="000E3523">
            <w:pPr>
              <w:jc w:val="center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с обязательным перечислением всех заявленных номинаций.</w:t>
            </w: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jc w:val="center"/>
              <w:rPr>
                <w:rFonts w:ascii="Verdana" w:hAnsi="Verdana"/>
                <w:sz w:val="18"/>
                <w:szCs w:val="24"/>
              </w:rPr>
            </w:pPr>
          </w:p>
          <w:p w:rsidR="00CA63E8" w:rsidRPr="00CA63E8" w:rsidRDefault="00CA63E8">
            <w:pPr>
              <w:jc w:val="center"/>
              <w:rPr>
                <w:rFonts w:ascii="Verdana" w:hAnsi="Verdana"/>
                <w:sz w:val="18"/>
              </w:rPr>
            </w:pPr>
          </w:p>
        </w:tc>
      </w:tr>
      <w:tr w:rsidR="00934B39" w:rsidTr="00CA63E8">
        <w:trPr>
          <w:trHeight w:val="594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BF8F00"/>
            <w:vAlign w:val="center"/>
          </w:tcPr>
          <w:p w:rsidR="00934B39" w:rsidRPr="00CA63E8" w:rsidRDefault="000E3523">
            <w:pPr>
              <w:ind w:right="-57"/>
              <w:jc w:val="center"/>
              <w:rPr>
                <w:rFonts w:ascii="Verdana" w:hAnsi="Verdana"/>
                <w:sz w:val="18"/>
              </w:rPr>
            </w:pPr>
            <w:r w:rsidRPr="00CA63E8">
              <w:rPr>
                <w:rFonts w:ascii="Verdana" w:hAnsi="Verdana"/>
                <w:b/>
                <w:bCs/>
                <w:color w:val="FFFFFF"/>
                <w:spacing w:val="6"/>
                <w:sz w:val="18"/>
                <w:szCs w:val="24"/>
              </w:rPr>
              <w:t>РЕКВИЗИТЫ ФОНДА «АРТ»</w:t>
            </w:r>
          </w:p>
        </w:tc>
      </w:tr>
      <w:tr w:rsidR="00934B39" w:rsidTr="00CA63E8">
        <w:trPr>
          <w:trHeight w:val="1134"/>
        </w:trPr>
        <w:tc>
          <w:tcPr>
            <w:tcW w:w="10490" w:type="dxa"/>
            <w:tcBorders>
              <w:top w:val="single" w:sz="4" w:space="0" w:color="808000"/>
              <w:left w:val="single" w:sz="4" w:space="0" w:color="808000"/>
              <w:bottom w:val="single" w:sz="4" w:space="0" w:color="808000"/>
              <w:right w:val="single" w:sz="4" w:space="0" w:color="808000"/>
            </w:tcBorders>
            <w:shd w:val="clear" w:color="auto" w:fill="auto"/>
            <w:vAlign w:val="center"/>
          </w:tcPr>
          <w:p w:rsidR="00934B39" w:rsidRPr="00CA63E8" w:rsidRDefault="00934B39">
            <w:pPr>
              <w:snapToGrid w:val="0"/>
              <w:ind w:left="2126"/>
              <w:rPr>
                <w:rFonts w:ascii="Verdana" w:eastAsia="Calibri" w:hAnsi="Verdana" w:cs="Tahoma"/>
                <w:shadow/>
                <w:color w:val="0070C0"/>
                <w:spacing w:val="14"/>
                <w:sz w:val="18"/>
                <w:szCs w:val="24"/>
              </w:rPr>
            </w:pPr>
          </w:p>
          <w:p w:rsidR="00CA63E8" w:rsidRDefault="00CA63E8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</w:p>
          <w:p w:rsidR="00934B39" w:rsidRPr="00CA63E8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Фонд «Академия Российского телевидения»</w:t>
            </w:r>
          </w:p>
          <w:p w:rsidR="00934B39" w:rsidRPr="00CA63E8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ИНН 7714029417</w:t>
            </w:r>
            <w:bookmarkStart w:id="0" w:name="_GoBack"/>
            <w:bookmarkEnd w:id="0"/>
          </w:p>
          <w:p w:rsidR="00934B39" w:rsidRPr="00CA63E8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КПП 770501001</w:t>
            </w:r>
          </w:p>
          <w:p w:rsidR="00934B39" w:rsidRPr="00CA63E8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 xml:space="preserve">Р/с 40703810612010273383           </w:t>
            </w:r>
          </w:p>
          <w:p w:rsidR="00934B39" w:rsidRPr="00CA63E8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Филиал «Корпоративный» ПАО «Совкомбанк»</w:t>
            </w:r>
          </w:p>
          <w:p w:rsidR="00934B39" w:rsidRPr="00CA63E8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К/с 30101810445250000360</w:t>
            </w:r>
          </w:p>
          <w:p w:rsidR="00934B39" w:rsidRDefault="000E3523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  <w:r w:rsidRPr="00CA63E8">
              <w:rPr>
                <w:rFonts w:ascii="Verdana" w:hAnsi="Verdana"/>
                <w:sz w:val="18"/>
                <w:szCs w:val="24"/>
              </w:rPr>
              <w:t>БИК 044525360</w:t>
            </w:r>
          </w:p>
          <w:p w:rsidR="00CA63E8" w:rsidRDefault="00CA63E8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</w:p>
          <w:p w:rsidR="00CA63E8" w:rsidRDefault="00CA63E8">
            <w:pPr>
              <w:ind w:left="567" w:firstLine="2410"/>
              <w:rPr>
                <w:rFonts w:ascii="Verdana" w:hAnsi="Verdana"/>
                <w:sz w:val="18"/>
                <w:szCs w:val="24"/>
              </w:rPr>
            </w:pPr>
          </w:p>
          <w:p w:rsidR="00CA63E8" w:rsidRPr="00CA63E8" w:rsidRDefault="00CA63E8">
            <w:pPr>
              <w:ind w:left="567" w:firstLine="2410"/>
              <w:rPr>
                <w:rFonts w:ascii="Verdana" w:hAnsi="Verdana"/>
                <w:sz w:val="18"/>
              </w:rPr>
            </w:pPr>
          </w:p>
        </w:tc>
      </w:tr>
    </w:tbl>
    <w:p w:rsidR="00934B39" w:rsidRDefault="00934B39">
      <w:pPr>
        <w:tabs>
          <w:tab w:val="left" w:pos="426"/>
        </w:tabs>
        <w:ind w:left="720"/>
        <w:rPr>
          <w:rFonts w:ascii="Verdana" w:hAnsi="Verdana" w:cs="Verdana"/>
          <w:b/>
          <w:i/>
          <w:spacing w:val="-4"/>
          <w:sz w:val="16"/>
        </w:rPr>
      </w:pPr>
    </w:p>
    <w:p w:rsidR="00934B39" w:rsidRDefault="00934B39">
      <w:pPr>
        <w:rPr>
          <w:rFonts w:ascii="Verdana" w:hAnsi="Verdana" w:cs="Verdana"/>
          <w:b/>
          <w:sz w:val="18"/>
        </w:rPr>
      </w:pPr>
    </w:p>
    <w:p w:rsidR="00934B39" w:rsidRDefault="00934B39">
      <w:bookmarkStart w:id="1" w:name="_PictureBullets"/>
      <w:bookmarkEnd w:id="1"/>
    </w:p>
    <w:sectPr w:rsidR="00934B39">
      <w:headerReference w:type="default" r:id="rId7"/>
      <w:footerReference w:type="default" r:id="rId8"/>
      <w:pgSz w:w="11906" w:h="16838"/>
      <w:pgMar w:top="238" w:right="624" w:bottom="623" w:left="567" w:header="57" w:footer="567" w:gutter="0"/>
      <w:cols w:space="720"/>
      <w:docGrid w:linePitch="600" w:charSpace="2457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75CC" w:rsidRDefault="002475CC">
      <w:r>
        <w:separator/>
      </w:r>
    </w:p>
  </w:endnote>
  <w:endnote w:type="continuationSeparator" w:id="0">
    <w:p w:rsidR="002475CC" w:rsidRDefault="002475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4B39" w:rsidRDefault="000E3523">
    <w:r>
      <w:rPr>
        <w:rFonts w:ascii="Arial Narrow" w:hAnsi="Arial Narrow" w:cs="Arial Narrow"/>
        <w:b/>
        <w:color w:val="BF8F00"/>
        <w:spacing w:val="26"/>
        <w:sz w:val="16"/>
        <w:szCs w:val="16"/>
      </w:rPr>
      <w:t>ВСЕРОССИЙСКИЙ ТЕЛЕВИЗИОННЫЙ КОНКУРС</w:t>
    </w:r>
    <w:r>
      <w:rPr>
        <w:rFonts w:ascii="Arial Narrow" w:hAnsi="Arial Narrow" w:cs="Arial Narrow"/>
        <w:b/>
        <w:color w:val="BF8F00"/>
        <w:spacing w:val="16"/>
        <w:sz w:val="16"/>
      </w:rPr>
      <w:t xml:space="preserve"> «ТЭФИ-</w:t>
    </w:r>
    <w:r>
      <w:rPr>
        <w:rFonts w:ascii="Arial Narrow" w:hAnsi="Arial Narrow" w:cs="Arial Narrow"/>
        <w:b/>
        <w:color w:val="BF8F00"/>
        <w:spacing w:val="26"/>
        <w:sz w:val="16"/>
        <w:szCs w:val="16"/>
      </w:rPr>
      <w:t>РЕГИОН» 202</w:t>
    </w:r>
    <w:r w:rsidR="00482605">
      <w:rPr>
        <w:rFonts w:ascii="Arial Narrow" w:hAnsi="Arial Narrow" w:cs="Arial Narrow"/>
        <w:b/>
        <w:color w:val="BF8F00"/>
        <w:spacing w:val="26"/>
        <w:sz w:val="16"/>
        <w:szCs w:val="16"/>
      </w:rPr>
      <w:t>5</w:t>
    </w:r>
    <w:r>
      <w:rPr>
        <w:rFonts w:ascii="Arial Narrow" w:hAnsi="Arial Narrow" w:cs="Arial Narrow"/>
        <w:b/>
        <w:color w:val="BF8F00"/>
        <w:spacing w:val="26"/>
        <w:sz w:val="16"/>
        <w:szCs w:val="16"/>
      </w:rPr>
      <w:t xml:space="preserve"> ♦ ПЛАТЕЖНЫЕ ДОКУМЕНТЫ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75CC" w:rsidRDefault="002475CC">
      <w:r>
        <w:separator/>
      </w:r>
    </w:p>
  </w:footnote>
  <w:footnote w:type="continuationSeparator" w:id="0">
    <w:p w:rsidR="002475CC" w:rsidRDefault="002475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A63E8" w:rsidRPr="00CA63E8" w:rsidRDefault="00CA63E8" w:rsidP="00CA63E8">
    <w:pPr>
      <w:tabs>
        <w:tab w:val="center" w:pos="4153"/>
        <w:tab w:val="right" w:pos="8306"/>
      </w:tabs>
      <w:suppressAutoHyphens w:val="0"/>
      <w:ind w:firstLine="2977"/>
      <w:rPr>
        <w:szCs w:val="28"/>
        <w:lang w:val="x-none" w:eastAsia="ru-RU"/>
      </w:rPr>
    </w:pPr>
  </w:p>
  <w:p w:rsidR="00CA63E8" w:rsidRPr="00CA63E8" w:rsidRDefault="002475CC" w:rsidP="00CA63E8">
    <w:pPr>
      <w:tabs>
        <w:tab w:val="center" w:pos="4153"/>
        <w:tab w:val="right" w:pos="8306"/>
      </w:tabs>
      <w:suppressAutoHyphens w:val="0"/>
      <w:ind w:firstLine="2977"/>
      <w:rPr>
        <w:szCs w:val="28"/>
        <w:lang w:val="x-none" w:eastAsia="ru-RU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3" o:spid="_x0000_s2056" type="#_x0000_t75" style="position:absolute;left:0;text-align:left;margin-left:-5.85pt;margin-top:8.1pt;width:117pt;height:74.75pt;z-index:-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<v:imagedata r:id="rId1" o:title="Безымянный-2 копия"/>
        </v:shape>
      </w:pict>
    </w:r>
  </w:p>
  <w:p w:rsidR="00CA63E8" w:rsidRPr="00CA63E8" w:rsidRDefault="00482605" w:rsidP="00CA63E8">
    <w:pPr>
      <w:tabs>
        <w:tab w:val="center" w:pos="4153"/>
        <w:tab w:val="right" w:pos="8306"/>
      </w:tabs>
      <w:suppressAutoHyphens w:val="0"/>
      <w:jc w:val="center"/>
      <w:rPr>
        <w:szCs w:val="28"/>
        <w:lang w:eastAsia="ru-RU"/>
      </w:rPr>
    </w:pPr>
    <w:r>
      <w:rPr>
        <w:szCs w:val="28"/>
        <w:lang w:val="en-US" w:eastAsia="ru-RU"/>
      </w:rPr>
      <w:t>XX</w:t>
    </w:r>
    <w:r w:rsidR="009A2A47">
      <w:rPr>
        <w:szCs w:val="28"/>
        <w:lang w:val="en-US" w:eastAsia="ru-RU"/>
      </w:rPr>
      <w:t>I</w:t>
    </w:r>
    <w:r>
      <w:rPr>
        <w:szCs w:val="28"/>
        <w:lang w:val="en-US" w:eastAsia="ru-RU"/>
      </w:rPr>
      <w:t>V</w:t>
    </w:r>
    <w:r w:rsidR="00CA63E8" w:rsidRPr="00CA63E8">
      <w:rPr>
        <w:szCs w:val="28"/>
        <w:lang w:eastAsia="ru-RU"/>
      </w:rPr>
      <w:t xml:space="preserve"> </w:t>
    </w:r>
    <w:r w:rsidR="00CA63E8" w:rsidRPr="00CA63E8">
      <w:rPr>
        <w:szCs w:val="28"/>
        <w:lang w:val="x-none" w:eastAsia="ru-RU"/>
      </w:rPr>
      <w:t>Всероссийский телевизионный конкурс</w:t>
    </w:r>
  </w:p>
  <w:p w:rsidR="00CA63E8" w:rsidRPr="00CA63E8" w:rsidRDefault="00CA63E8" w:rsidP="00CA63E8">
    <w:pPr>
      <w:tabs>
        <w:tab w:val="center" w:pos="4153"/>
        <w:tab w:val="right" w:pos="8306"/>
      </w:tabs>
      <w:suppressAutoHyphens w:val="0"/>
      <w:jc w:val="center"/>
      <w:rPr>
        <w:szCs w:val="28"/>
        <w:lang w:val="x-none" w:eastAsia="ru-RU"/>
      </w:rPr>
    </w:pPr>
    <w:r w:rsidRPr="00CA63E8">
      <w:rPr>
        <w:sz w:val="48"/>
        <w:szCs w:val="48"/>
        <w:lang w:val="x-none" w:eastAsia="ru-RU"/>
      </w:rPr>
      <w:t xml:space="preserve">«ТЭФИ-Регион» </w:t>
    </w:r>
    <w:r w:rsidR="00482605">
      <w:rPr>
        <w:sz w:val="48"/>
        <w:szCs w:val="48"/>
        <w:lang w:eastAsia="ru-RU"/>
      </w:rPr>
      <w:t>2025</w:t>
    </w:r>
  </w:p>
  <w:p w:rsidR="00CA63E8" w:rsidRPr="00CA63E8" w:rsidRDefault="00CA63E8" w:rsidP="00CA63E8">
    <w:pPr>
      <w:tabs>
        <w:tab w:val="center" w:pos="4153"/>
        <w:tab w:val="right" w:pos="8306"/>
      </w:tabs>
      <w:suppressAutoHyphens w:val="0"/>
      <w:jc w:val="right"/>
      <w:rPr>
        <w:lang w:eastAsia="ru-RU"/>
      </w:rPr>
    </w:pPr>
    <w:r w:rsidRPr="00CA63E8">
      <w:rPr>
        <w:lang w:val="x-none" w:eastAsia="ru-RU"/>
      </w:rPr>
      <w:t>tefi.ru</w:t>
    </w:r>
  </w:p>
  <w:p w:rsidR="00CA63E8" w:rsidRPr="00CA63E8" w:rsidRDefault="002475CC" w:rsidP="00CA63E8">
    <w:pPr>
      <w:tabs>
        <w:tab w:val="center" w:pos="4153"/>
        <w:tab w:val="right" w:pos="8306"/>
      </w:tabs>
      <w:suppressAutoHyphens w:val="0"/>
      <w:ind w:firstLine="2977"/>
      <w:rPr>
        <w:sz w:val="48"/>
        <w:szCs w:val="48"/>
        <w:lang w:val="x-none" w:eastAsia="ru-RU"/>
      </w:rPr>
    </w:pPr>
    <w:r>
      <w:rPr>
        <w:noProof/>
      </w:rPr>
      <w:pict>
        <v:rect id="Прямоугольник 1" o:spid="_x0000_s2055" style="position:absolute;left:0;text-align:left;margin-left:20.4pt;margin-top:102.6pt;width:552pt;height:3.6pt;z-index:-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" fillcolor="#bf9000" strokecolor="white" strokeweight="1pt">
          <w10:wrap anchorx="page" anchory="page"/>
        </v:rect>
      </w:pict>
    </w:r>
  </w:p>
  <w:p w:rsidR="00934B39" w:rsidRPr="00CA63E8" w:rsidRDefault="002475CC" w:rsidP="00CA63E8">
    <w:pPr>
      <w:pStyle w:val="a8"/>
    </w:pPr>
    <w:r>
      <w:rPr>
        <w:noProof/>
        <w:lang w:eastAsia="ru-RU"/>
      </w:rPr>
      <w:pict>
        <v:shape id="WordPictureWatermark94087500" o:spid="_x0000_s2057" type="#_x0000_t75" style="position:absolute;margin-left:154.95pt;margin-top:97.7pt;width:389.1pt;height:550.05pt;z-index:-1;mso-wrap-edited:f;mso-position-horizontal-relative:margin;mso-position-vertical-relative:margin" o:allowincell="f">
          <v:imagedata r:id="rId2" o:title="fon_ life-line"/>
          <w10:wrap anchorx="margin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864" w:hanging="864"/>
      </w:pPr>
      <w:rPr>
        <w:rFonts w:ascii="Symbol" w:hAnsi="Symbol" w:cs="Symbol" w:hint="default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E3523"/>
    <w:rsid w:val="000E3523"/>
    <w:rsid w:val="002475CC"/>
    <w:rsid w:val="00482605"/>
    <w:rsid w:val="00526F7A"/>
    <w:rsid w:val="0053042C"/>
    <w:rsid w:val="00591A90"/>
    <w:rsid w:val="00606135"/>
    <w:rsid w:val="009208FA"/>
    <w:rsid w:val="00934B39"/>
    <w:rsid w:val="009A2A47"/>
    <w:rsid w:val="00BE44E9"/>
    <w:rsid w:val="00CA63E8"/>
    <w:rsid w:val="00CF6B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oNotEmbedSmartTags/>
  <w:decimalSymbol w:val=","/>
  <w:listSeparator w:val=";"/>
  <w14:docId w14:val="11BBBD92"/>
  <w15:docId w15:val="{E57EA7C8-B5F0-4FA7-8C5C-8553F919E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uppressAutoHyphens/>
    </w:pPr>
    <w:rPr>
      <w:sz w:val="28"/>
      <w:lang w:eastAsia="ar-SA"/>
    </w:rPr>
  </w:style>
  <w:style w:type="paragraph" w:styleId="4">
    <w:name w:val="heading 4"/>
    <w:basedOn w:val="a"/>
    <w:next w:val="a"/>
    <w:qFormat/>
    <w:pPr>
      <w:keepNext/>
      <w:numPr>
        <w:ilvl w:val="3"/>
        <w:numId w:val="1"/>
      </w:numPr>
      <w:outlineLvl w:val="3"/>
    </w:pPr>
    <w:rPr>
      <w:rFonts w:ascii="Arial" w:hAnsi="Arial" w:cs="Arial"/>
      <w:i/>
      <w:iCs/>
      <w:sz w:val="1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 w:hint="default"/>
      <w:color w:val="auto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color w:val="auto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1">
    <w:name w:val="Основной шрифт абзаца1"/>
  </w:style>
  <w:style w:type="character" w:customStyle="1" w:styleId="a3">
    <w:name w:val="Верхний колонтитул Знак"/>
    <w:rPr>
      <w:rFonts w:eastAsia="Times New Roman" w:cs="Times New Roman"/>
      <w:sz w:val="28"/>
      <w:szCs w:val="20"/>
    </w:rPr>
  </w:style>
  <w:style w:type="character" w:customStyle="1" w:styleId="a4">
    <w:name w:val="Нижний колонтитул Знак"/>
    <w:rPr>
      <w:rFonts w:eastAsia="Times New Roman" w:cs="Times New Roman"/>
      <w:sz w:val="28"/>
      <w:szCs w:val="20"/>
    </w:rPr>
  </w:style>
  <w:style w:type="character" w:customStyle="1" w:styleId="40">
    <w:name w:val="Заголовок 4 Знак"/>
    <w:rPr>
      <w:rFonts w:ascii="Arial" w:eastAsia="Times New Roman" w:hAnsi="Arial" w:cs="Arial"/>
      <w:i/>
      <w:iCs/>
      <w:sz w:val="14"/>
    </w:rPr>
  </w:style>
  <w:style w:type="character" w:customStyle="1" w:styleId="a5">
    <w:name w:val="Текст выноски Знак"/>
    <w:rPr>
      <w:rFonts w:ascii="Segoe UI" w:eastAsia="Times New Roman" w:hAnsi="Segoe UI" w:cs="Segoe UI"/>
      <w:sz w:val="18"/>
      <w:szCs w:val="18"/>
    </w:rPr>
  </w:style>
  <w:style w:type="paragraph" w:customStyle="1" w:styleId="10">
    <w:name w:val="Заголовок1"/>
    <w:basedOn w:val="a"/>
    <w:next w:val="a6"/>
    <w:pPr>
      <w:keepNext/>
      <w:spacing w:before="240" w:after="120"/>
    </w:pPr>
    <w:rPr>
      <w:rFonts w:ascii="Arial" w:eastAsia="Microsoft YaHei" w:hAnsi="Arial" w:cs="Lucida Sans"/>
      <w:szCs w:val="28"/>
    </w:rPr>
  </w:style>
  <w:style w:type="paragraph" w:styleId="a6">
    <w:name w:val="Body Text"/>
    <w:basedOn w:val="a"/>
    <w:pPr>
      <w:spacing w:after="120"/>
    </w:pPr>
  </w:style>
  <w:style w:type="paragraph" w:styleId="a7">
    <w:name w:val="List"/>
    <w:basedOn w:val="a6"/>
    <w:rPr>
      <w:rFonts w:cs="Lucida Sans"/>
    </w:rPr>
  </w:style>
  <w:style w:type="paragraph" w:customStyle="1" w:styleId="11">
    <w:name w:val="Название1"/>
    <w:basedOn w:val="a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12">
    <w:name w:val="Указатель1"/>
    <w:basedOn w:val="a"/>
    <w:pPr>
      <w:suppressLineNumbers/>
    </w:pPr>
    <w:rPr>
      <w:rFonts w:cs="Lucida Sans"/>
    </w:rPr>
  </w:style>
  <w:style w:type="paragraph" w:styleId="a8">
    <w:name w:val="header"/>
    <w:basedOn w:val="a"/>
    <w:pPr>
      <w:tabs>
        <w:tab w:val="center" w:pos="4153"/>
        <w:tab w:val="right" w:pos="8306"/>
      </w:tabs>
    </w:pPr>
  </w:style>
  <w:style w:type="paragraph" w:styleId="a9">
    <w:name w:val="footer"/>
    <w:basedOn w:val="a"/>
    <w:pPr>
      <w:tabs>
        <w:tab w:val="center" w:pos="4677"/>
        <w:tab w:val="right" w:pos="9355"/>
      </w:tabs>
    </w:pPr>
  </w:style>
  <w:style w:type="paragraph" w:styleId="aa">
    <w:name w:val="Balloon Text"/>
    <w:basedOn w:val="a"/>
    <w:rPr>
      <w:rFonts w:ascii="Segoe UI" w:hAnsi="Segoe UI" w:cs="Segoe UI"/>
      <w:sz w:val="18"/>
      <w:szCs w:val="18"/>
    </w:rPr>
  </w:style>
  <w:style w:type="paragraph" w:customStyle="1" w:styleId="ab">
    <w:name w:val="Содержимое таблицы"/>
    <w:basedOn w:val="a"/>
    <w:pPr>
      <w:suppressLineNumbers/>
    </w:pPr>
  </w:style>
  <w:style w:type="paragraph" w:customStyle="1" w:styleId="ac">
    <w:name w:val="Заголовок таблицы"/>
    <w:basedOn w:val="ab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111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ТЭФИ-Регион 2011</vt:lpstr>
    </vt:vector>
  </TitlesOfParts>
  <Company/>
  <LinksUpToDate>false</LinksUpToDate>
  <CharactersWithSpaces>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ТЭФИ-Регион 2011</dc:title>
  <dc:subject>Требования к платежным документам</dc:subject>
  <dc:creator>Наталья Пугачева</dc:creator>
  <cp:keywords/>
  <cp:lastModifiedBy>User</cp:lastModifiedBy>
  <cp:revision>8</cp:revision>
  <cp:lastPrinted>2024-05-06T16:24:00Z</cp:lastPrinted>
  <dcterms:created xsi:type="dcterms:W3CDTF">2022-05-05T15:07:00Z</dcterms:created>
  <dcterms:modified xsi:type="dcterms:W3CDTF">2025-04-30T12:03:00Z</dcterms:modified>
</cp:coreProperties>
</file>